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bookmarkStart w:id="0" w:name="_GoBack"/>
      <w:bookmarkEnd w:id="0"/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>г. Сургут                                                                                                            «_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B039F1" w:rsidRDefault="003F6FEE" w:rsidP="00B039F1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B039F1" w:rsidRPr="008746FF">
        <w:t xml:space="preserve">в лице директора департамента имущественных и земельных отношений Администрации города </w:t>
      </w:r>
      <w:r w:rsidR="00B039F1">
        <w:t>Виер Оксаны Владимировны</w:t>
      </w:r>
      <w:r w:rsidR="00B039F1" w:rsidRPr="008F3523">
        <w:t>, действующе</w:t>
      </w:r>
      <w:r w:rsidR="00B039F1">
        <w:t xml:space="preserve">й </w:t>
      </w:r>
      <w:r w:rsidR="00B039F1" w:rsidRPr="008F3523">
        <w:t xml:space="preserve">на основании доверенности </w:t>
      </w:r>
      <w:r w:rsidR="00890AC6">
        <w:t>от 08.06.2026 № 92</w:t>
      </w:r>
      <w:r w:rsidR="00B039F1" w:rsidRPr="00860979">
        <w:rPr>
          <w:rFonts w:ascii="Times New Roman CYR" w:hAnsi="Times New Roman CYR" w:cs="Times New Roman CYR"/>
        </w:rPr>
        <w:t>,</w:t>
      </w:r>
      <w:r w:rsidR="00B039F1" w:rsidRPr="008746FF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417BF9">
        <w:br/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</w:t>
      </w:r>
      <w:r w:rsidR="00B039F1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039F1">
        <w:t xml:space="preserve"> </w:t>
      </w:r>
      <w:r w:rsidR="00B039F1" w:rsidRPr="000A67EE">
        <w:t>с прекращением действия договора аренды земельного участка</w:t>
      </w:r>
      <w:r w:rsidR="00B039F1" w:rsidRPr="008746FF">
        <w:t>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890AC6">
        <w:t>П</w:t>
      </w:r>
      <w:r w:rsidR="000128FD" w:rsidRPr="00BC15F5">
        <w:t xml:space="preserve">, </w:t>
      </w:r>
      <w:r w:rsidR="00B039F1">
        <w:rPr>
          <w:rFonts w:ascii="Times New Roman CYR" w:hAnsi="Times New Roman CYR" w:cs="Times New Roman CYR"/>
        </w:rPr>
        <w:t>в</w:t>
      </w:r>
      <w:r w:rsidR="000128FD" w:rsidRPr="00860979">
        <w:rPr>
          <w:rFonts w:ascii="Times New Roman CYR" w:hAnsi="Times New Roman CYR" w:cs="Times New Roman CYR"/>
        </w:rPr>
        <w:t xml:space="preserve"> </w:t>
      </w:r>
      <w:r w:rsidR="009E2EA9" w:rsidRPr="00860979">
        <w:t>Ханты-Мансий</w:t>
      </w:r>
      <w:r w:rsidR="005D2412" w:rsidRPr="00860979">
        <w:t>ск</w:t>
      </w:r>
      <w:r w:rsidR="00B039F1">
        <w:t xml:space="preserve">ом </w:t>
      </w:r>
      <w:r w:rsidR="005D2412" w:rsidRPr="00860979">
        <w:t>автономн</w:t>
      </w:r>
      <w:r w:rsidR="00B039F1">
        <w:t>ом</w:t>
      </w:r>
      <w:r w:rsidR="005D2412" w:rsidRPr="00860979">
        <w:t xml:space="preserve"> округ</w:t>
      </w:r>
      <w:r w:rsidR="00B039F1">
        <w:t>е</w:t>
      </w:r>
      <w:r w:rsidR="005D2412" w:rsidRPr="00860979">
        <w:t xml:space="preserve"> </w:t>
      </w:r>
      <w:r w:rsidR="00E14F1C">
        <w:t>–</w:t>
      </w:r>
      <w:r w:rsidR="005D2412" w:rsidRPr="00860979">
        <w:t xml:space="preserve"> Югр</w:t>
      </w:r>
      <w:r w:rsidR="00B039F1">
        <w:t>е</w:t>
      </w:r>
      <w:r w:rsidR="005D2412" w:rsidRPr="00860979">
        <w:t xml:space="preserve">, </w:t>
      </w:r>
      <w:r w:rsidR="00B039F1">
        <w:t xml:space="preserve">в </w:t>
      </w:r>
      <w:r w:rsidR="005D2412" w:rsidRPr="00860979">
        <w:t>город</w:t>
      </w:r>
      <w:r w:rsidR="00B039F1">
        <w:t>е</w:t>
      </w:r>
      <w:r w:rsidR="009E2EA9" w:rsidRPr="00860979">
        <w:t xml:space="preserve"> Сургут</w:t>
      </w:r>
      <w:r w:rsidR="00B039F1">
        <w:t>е</w:t>
      </w:r>
      <w:r w:rsidR="009E2EA9" w:rsidRPr="00860979">
        <w:t>,</w:t>
      </w:r>
      <w:r w:rsidR="00A1377A">
        <w:t xml:space="preserve"> </w:t>
      </w:r>
      <w:r w:rsidR="00B039F1">
        <w:t>по</w:t>
      </w:r>
      <w:r w:rsidR="009E2EA9" w:rsidRPr="00860979">
        <w:t xml:space="preserve"> </w:t>
      </w:r>
      <w:r w:rsidR="00B05434">
        <w:t>улиц</w:t>
      </w:r>
      <w:r w:rsidR="00890AC6">
        <w:t>е Комплектовочная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 </w:t>
      </w:r>
      <w:r w:rsidR="00E14F1C" w:rsidRPr="00E14F1C">
        <w:t>з</w:t>
      </w:r>
      <w:r w:rsidR="009E2EA9" w:rsidRPr="00860979">
        <w:t>емли населенных пунктов</w:t>
      </w:r>
    </w:p>
    <w:p w:rsidR="00A1377A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="00A1377A">
        <w:t xml:space="preserve">- </w:t>
      </w:r>
      <w:r w:rsidR="00890AC6" w:rsidRPr="00890AC6">
        <w:t>86:10:0101253:533</w:t>
      </w:r>
    </w:p>
    <w:p w:rsidR="009250BE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="00890AC6">
        <w:t>3160</w:t>
      </w:r>
      <w:r w:rsidRPr="00860979">
        <w:t xml:space="preserve"> </w:t>
      </w:r>
      <w:r w:rsidR="001603A7" w:rsidRPr="00A1377A">
        <w:t>кв. метр</w:t>
      </w:r>
      <w:r w:rsidR="00B66C1A" w:rsidRPr="00A1377A"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A1377A">
        <w:t>1.2. Кадастровая стоимость земельного участка составляет</w:t>
      </w:r>
      <w:r w:rsidRPr="00860979">
        <w:rPr>
          <w:bCs/>
        </w:rPr>
        <w:t xml:space="preserve"> </w:t>
      </w:r>
      <w:r w:rsidR="00890AC6">
        <w:t>5122328</w:t>
      </w:r>
      <w:r w:rsidR="00713792">
        <w:t xml:space="preserve"> </w:t>
      </w:r>
      <w:r w:rsidR="001603A7">
        <w:rPr>
          <w:bCs/>
        </w:rPr>
        <w:t xml:space="preserve">руб. </w:t>
      </w:r>
      <w:r w:rsidR="00890AC6">
        <w:rPr>
          <w:bCs/>
        </w:rPr>
        <w:t>40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890AC6" w:rsidRPr="001D2D53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890AC6" w:rsidRPr="001D2D53">
        <w:t>склад (код 6.9)</w:t>
      </w:r>
      <w:r w:rsidR="001D2D53">
        <w:t>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</w:t>
      </w:r>
      <w:r w:rsidRPr="00A1377A">
        <w:rPr>
          <w:rFonts w:ascii="Times New Roman CYR" w:hAnsi="Times New Roman CYR" w:cs="Times New Roman CYR"/>
        </w:rPr>
        <w:t xml:space="preserve">В соответствии с общедоступными данными Федеральной службы государственной регистрации, кадастра и картографии </w:t>
      </w:r>
      <w:r w:rsidRPr="00A1377A">
        <w:rPr>
          <w:rFonts w:ascii="Times New Roman CYR" w:hAnsi="Times New Roman CYR" w:cs="Times New Roman CYR"/>
          <w:b/>
        </w:rPr>
        <w:t>«Участок»</w:t>
      </w:r>
      <w:r w:rsidRPr="00A1377A">
        <w:rPr>
          <w:rFonts w:ascii="Times New Roman CYR" w:hAnsi="Times New Roman CYR" w:cs="Times New Roman CYR"/>
        </w:rPr>
        <w:t xml:space="preserve"> расположен:</w:t>
      </w:r>
    </w:p>
    <w:p w:rsidR="00A56AFC" w:rsidRPr="00E4725B" w:rsidRDefault="00A56AFC" w:rsidP="00A1377A">
      <w:pPr>
        <w:autoSpaceDE w:val="0"/>
        <w:autoSpaceDN w:val="0"/>
        <w:adjustRightInd w:val="0"/>
        <w:ind w:firstLine="567"/>
        <w:jc w:val="both"/>
      </w:pPr>
      <w:r w:rsidRPr="00B533C5">
        <w:t xml:space="preserve">- в границах зоны с особыми условиями использования территории. ЗСО 3-го пояса  водозабора «8-го и 8-А промузла» СГМУП «ГВК». Реестровый (учетный) номер </w:t>
      </w:r>
      <w:r>
        <w:t xml:space="preserve"> </w:t>
      </w:r>
      <w:r w:rsidRPr="00E4725B">
        <w:t>86:10-6.421;</w:t>
      </w:r>
    </w:p>
    <w:p w:rsidR="00A1377A" w:rsidRPr="00E4725B" w:rsidRDefault="00A1377A" w:rsidP="00A1377A">
      <w:pPr>
        <w:autoSpaceDE w:val="0"/>
        <w:autoSpaceDN w:val="0"/>
        <w:adjustRightInd w:val="0"/>
        <w:ind w:firstLine="567"/>
        <w:jc w:val="both"/>
      </w:pPr>
      <w:r w:rsidRPr="00E4725B">
        <w:rPr>
          <w:rFonts w:ascii="Times New Roman CYR" w:hAnsi="Times New Roman CYR" w:cs="Times New Roman CYR"/>
        </w:rPr>
        <w:t xml:space="preserve">- </w:t>
      </w:r>
      <w:r w:rsidRPr="00E4725B">
        <w:rPr>
          <w:rFonts w:ascii="Times New Roman CYR" w:hAnsi="Times New Roman CYR" w:cs="Times New Roman CYR" w:hint="eastAsia"/>
        </w:rPr>
        <w:t>в</w:t>
      </w:r>
      <w:r w:rsidRPr="00E4725B">
        <w:rPr>
          <w:rFonts w:ascii="Times New Roman CYR" w:hAnsi="Times New Roman CYR" w:cs="Times New Roman CYR"/>
        </w:rPr>
        <w:t xml:space="preserve"> </w:t>
      </w:r>
      <w:r w:rsidRPr="00E4725B">
        <w:rPr>
          <w:rFonts w:ascii="Times New Roman CYR" w:hAnsi="Times New Roman CYR" w:cs="Times New Roman CYR" w:hint="eastAsia"/>
        </w:rPr>
        <w:t>границах</w:t>
      </w:r>
      <w:r w:rsidRPr="00E4725B">
        <w:rPr>
          <w:rFonts w:ascii="Times New Roman CYR" w:hAnsi="Times New Roman CYR" w:cs="Times New Roman CYR"/>
        </w:rPr>
        <w:t xml:space="preserve"> </w:t>
      </w:r>
      <w:r w:rsidRPr="00E4725B">
        <w:rPr>
          <w:rFonts w:ascii="Times New Roman CYR" w:hAnsi="Times New Roman CYR" w:cs="Times New Roman CYR" w:hint="eastAsia"/>
        </w:rPr>
        <w:t>охранной</w:t>
      </w:r>
      <w:r w:rsidRPr="00E4725B">
        <w:t xml:space="preserve"> </w:t>
      </w:r>
      <w:r w:rsidRPr="00E4725B">
        <w:rPr>
          <w:rFonts w:hint="eastAsia"/>
        </w:rPr>
        <w:t>зоны</w:t>
      </w:r>
      <w:r w:rsidRPr="00E4725B">
        <w:t xml:space="preserve"> </w:t>
      </w:r>
      <w:r w:rsidRPr="00E4725B">
        <w:rPr>
          <w:rFonts w:hint="eastAsia"/>
        </w:rPr>
        <w:t>транспорта</w:t>
      </w:r>
      <w:r w:rsidRPr="00E4725B">
        <w:t>.</w:t>
      </w:r>
      <w:r w:rsidRPr="00E4725B">
        <w:rPr>
          <w:rFonts w:hint="eastAsia"/>
        </w:rPr>
        <w:t xml:space="preserve"> Четвертая</w:t>
      </w:r>
      <w:r w:rsidRPr="00E4725B">
        <w:t xml:space="preserve"> </w:t>
      </w:r>
      <w:r w:rsidRPr="00E4725B">
        <w:rPr>
          <w:rFonts w:hint="eastAsia"/>
        </w:rPr>
        <w:t>подзона</w:t>
      </w:r>
      <w:r w:rsidRPr="00E4725B">
        <w:t xml:space="preserve"> </w:t>
      </w:r>
      <w:r w:rsidRPr="00E4725B">
        <w:rPr>
          <w:rFonts w:hint="eastAsia"/>
        </w:rPr>
        <w:t>приаэродромной</w:t>
      </w:r>
      <w:r w:rsidRPr="00E4725B">
        <w:t xml:space="preserve"> </w:t>
      </w:r>
      <w:r w:rsidRPr="00E4725B">
        <w:rPr>
          <w:rFonts w:hint="eastAsia"/>
        </w:rPr>
        <w:t>территории</w:t>
      </w:r>
      <w:r w:rsidRPr="00E4725B">
        <w:t xml:space="preserve"> </w:t>
      </w:r>
      <w:r w:rsidRPr="00E4725B">
        <w:rPr>
          <w:rFonts w:hint="eastAsia"/>
        </w:rPr>
        <w:t>аэродрома</w:t>
      </w:r>
      <w:r w:rsidRPr="00E4725B">
        <w:t xml:space="preserve"> </w:t>
      </w:r>
      <w:r w:rsidRPr="00E4725B">
        <w:rPr>
          <w:rFonts w:hint="eastAsia"/>
        </w:rPr>
        <w:t>Сургут</w:t>
      </w:r>
      <w:r w:rsidRPr="00E4725B">
        <w:t xml:space="preserve"> </w:t>
      </w:r>
      <w:r w:rsidRPr="00E4725B">
        <w:rPr>
          <w:rFonts w:hint="eastAsia"/>
        </w:rPr>
        <w:t>часть</w:t>
      </w:r>
      <w:r w:rsidR="00A56AFC" w:rsidRPr="00E4725B">
        <w:t xml:space="preserve"> 8</w:t>
      </w:r>
      <w:r w:rsidRPr="00E4725B">
        <w:t xml:space="preserve"> (</w:t>
      </w:r>
      <w:r w:rsidRPr="00E4725B">
        <w:rPr>
          <w:rFonts w:hint="eastAsia"/>
        </w:rPr>
        <w:t>сектор</w:t>
      </w:r>
      <w:r w:rsidR="00A56AFC" w:rsidRPr="00E4725B">
        <w:t xml:space="preserve"> 10</w:t>
      </w:r>
      <w:r w:rsidRPr="00E4725B">
        <w:t xml:space="preserve">). </w:t>
      </w:r>
      <w:r w:rsidRPr="00E4725B">
        <w:rPr>
          <w:rFonts w:hint="eastAsia"/>
        </w:rPr>
        <w:t>Реестровый</w:t>
      </w:r>
      <w:r w:rsidRPr="00E4725B">
        <w:t xml:space="preserve"> (</w:t>
      </w:r>
      <w:r w:rsidRPr="00E4725B">
        <w:rPr>
          <w:rFonts w:hint="eastAsia"/>
        </w:rPr>
        <w:t>учетный</w:t>
      </w:r>
      <w:r w:rsidRPr="00E4725B">
        <w:t xml:space="preserve">) </w:t>
      </w:r>
      <w:r w:rsidRPr="00E4725B">
        <w:rPr>
          <w:rFonts w:hint="eastAsia"/>
        </w:rPr>
        <w:t>номер</w:t>
      </w:r>
      <w:r w:rsidRPr="00E4725B">
        <w:t xml:space="preserve"> </w:t>
      </w:r>
      <w:r w:rsidR="00A56AFC" w:rsidRPr="00E4725B">
        <w:t>86:10-6.370</w:t>
      </w:r>
      <w:r w:rsidRPr="00E4725B">
        <w:t>;</w:t>
      </w:r>
    </w:p>
    <w:p w:rsidR="00A1377A" w:rsidRPr="00E4725B" w:rsidRDefault="00A1377A" w:rsidP="00A1377A">
      <w:pPr>
        <w:widowControl w:val="0"/>
        <w:autoSpaceDE w:val="0"/>
        <w:autoSpaceDN w:val="0"/>
        <w:adjustRightInd w:val="0"/>
        <w:ind w:firstLine="708"/>
        <w:jc w:val="both"/>
      </w:pPr>
      <w:r w:rsidRPr="00E4725B">
        <w:t>- в границах охранной зоны транспорта. Третья подзона приаэродромной территории аэродрома Сургут часть 1 (сектор 1). Реестровый (учетный) номер 86:10-6.380;</w:t>
      </w:r>
    </w:p>
    <w:p w:rsidR="00A1377A" w:rsidRPr="00E4725B" w:rsidRDefault="00A1377A" w:rsidP="00A1377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E4725B">
        <w:rPr>
          <w:rFonts w:ascii="Times New Roman CYR" w:hAnsi="Times New Roman CYR" w:cs="Times New Roman CYR"/>
        </w:rPr>
        <w:t>- в границах охранной зоны транспорта. Пятая подзона приаэродромной территории аэродрома Сургут. Реестровый (учетный) номер 86:10-6.366;</w:t>
      </w:r>
    </w:p>
    <w:p w:rsidR="00A56AFC" w:rsidRDefault="00A1377A" w:rsidP="0019381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E4725B">
        <w:rPr>
          <w:rFonts w:ascii="Times New Roman CYR" w:hAnsi="Times New Roman CYR" w:cs="Times New Roman CYR"/>
        </w:rPr>
        <w:t>- в границах охранной зоны транспорта. Шестая подзона приаэродромной территории аэродрома Сургут. Реестровый (учетный) номер 86:10-6.359</w:t>
      </w:r>
      <w:r w:rsidR="00193815" w:rsidRPr="00E4725B">
        <w:rPr>
          <w:rFonts w:ascii="Times New Roman CYR" w:hAnsi="Times New Roman CYR" w:cs="Times New Roman CYR"/>
        </w:rPr>
        <w:t>;</w:t>
      </w:r>
    </w:p>
    <w:p w:rsidR="001A464D" w:rsidRDefault="001A464D" w:rsidP="001A464D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в границах зоны с особыми условиями использования. </w:t>
      </w:r>
      <w:r w:rsidRPr="00AF4FC5">
        <w:rPr>
          <w:rFonts w:ascii="Times New Roman CYR" w:hAnsi="Times New Roman CYR" w:cs="Times New Roman CYR"/>
        </w:rPr>
        <w:t>Четвертая подзона приаэродромной территории аэродрома Сургут</w:t>
      </w:r>
      <w:r>
        <w:rPr>
          <w:rFonts w:ascii="Times New Roman CYR" w:hAnsi="Times New Roman CYR" w:cs="Times New Roman CYR"/>
        </w:rPr>
        <w:t>. Реестровый (учетный) номер 86:10-6.1132;</w:t>
      </w:r>
    </w:p>
    <w:p w:rsidR="001A464D" w:rsidRDefault="001A464D" w:rsidP="001A464D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в границах зоны с особыми условиями использования. Третья</w:t>
      </w:r>
      <w:r w:rsidRPr="00AF4FC5">
        <w:rPr>
          <w:rFonts w:ascii="Times New Roman CYR" w:hAnsi="Times New Roman CYR" w:cs="Times New Roman CYR"/>
        </w:rPr>
        <w:t xml:space="preserve"> подзона приаэродромной территории аэродрома Сургут</w:t>
      </w:r>
      <w:r>
        <w:rPr>
          <w:rFonts w:ascii="Times New Roman CYR" w:hAnsi="Times New Roman CYR" w:cs="Times New Roman CYR"/>
        </w:rPr>
        <w:t>. Реестровый (учетный) номер 86:10-6.1133;</w:t>
      </w:r>
    </w:p>
    <w:p w:rsidR="001A464D" w:rsidRDefault="001A464D" w:rsidP="001A464D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в границах зоны с особыми условиями использования. </w:t>
      </w:r>
      <w:r w:rsidRPr="00D85FC2">
        <w:rPr>
          <w:rFonts w:ascii="Times New Roman CYR" w:hAnsi="Times New Roman CYR" w:cs="Times New Roman CYR"/>
        </w:rPr>
        <w:t>Шестая подзона приаэродромной территории аэродрома Сургут</w:t>
      </w:r>
      <w:r>
        <w:rPr>
          <w:rFonts w:ascii="Times New Roman CYR" w:hAnsi="Times New Roman CYR" w:cs="Times New Roman CYR"/>
        </w:rPr>
        <w:t>. Реестровый (учетный) номер 86:10-6.1136;</w:t>
      </w:r>
    </w:p>
    <w:p w:rsidR="001A464D" w:rsidRDefault="001A464D" w:rsidP="001A464D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- в границах зоны с особыми условиями использования. Пятая</w:t>
      </w:r>
      <w:r w:rsidRPr="00D85FC2">
        <w:rPr>
          <w:rFonts w:ascii="Times New Roman CYR" w:hAnsi="Times New Roman CYR" w:cs="Times New Roman CYR"/>
        </w:rPr>
        <w:t xml:space="preserve"> подзона приаэродромной территории аэродрома Сургут</w:t>
      </w:r>
      <w:r>
        <w:rPr>
          <w:rFonts w:ascii="Times New Roman CYR" w:hAnsi="Times New Roman CYR" w:cs="Times New Roman CYR"/>
        </w:rPr>
        <w:t>. Реестровый (учетный) номер 86:10-6.1137;</w:t>
      </w:r>
    </w:p>
    <w:p w:rsidR="00A56AFC" w:rsidRPr="00BF0BE5" w:rsidRDefault="001A464D" w:rsidP="00D473B7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- в границах зоны с особыми условиями использования. </w:t>
      </w:r>
      <w:r w:rsidRPr="00AF4FC5">
        <w:rPr>
          <w:rFonts w:ascii="Times New Roman CYR" w:hAnsi="Times New Roman CYR" w:cs="Times New Roman CYR"/>
        </w:rPr>
        <w:t>Приаэродромная территория аэродрома гражданской авиации Сургут</w:t>
      </w:r>
      <w:r>
        <w:rPr>
          <w:rFonts w:ascii="Times New Roman CYR" w:hAnsi="Times New Roman CYR" w:cs="Times New Roman CYR"/>
        </w:rPr>
        <w:t>. Реестровый (учетный) номер 86:00-6.635.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86B60">
        <w:t>4</w:t>
      </w:r>
      <w:r w:rsidR="009E2EA9" w:rsidRPr="00380BB0">
        <w:t xml:space="preserve"> года </w:t>
      </w:r>
      <w:r w:rsidR="00886B60">
        <w:t>10</w:t>
      </w:r>
      <w:r w:rsidR="009E2EA9" w:rsidRPr="00380BB0">
        <w:t xml:space="preserve"> месяц</w:t>
      </w:r>
      <w:r w:rsidR="00886B60">
        <w:t>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 xml:space="preserve">от __.__.20__ № __ </w:t>
      </w:r>
      <w:r w:rsidR="00BF0BE5" w:rsidRPr="000A67EE">
        <w:t xml:space="preserve">заседания комиссии по организации и проведению торгов по продаже земельных участков, на право  заключения договоров аренды земельных </w:t>
      </w:r>
      <w:r w:rsidR="00BF0BE5" w:rsidRPr="000A67EE">
        <w:lastRenderedPageBreak/>
        <w:t>участков, по продаже объекта незавершенного строительства, расположенного на земельном участке, в связи</w:t>
      </w:r>
      <w:r w:rsidR="00BF0BE5">
        <w:t xml:space="preserve"> </w:t>
      </w:r>
      <w:r w:rsidR="00BF0BE5" w:rsidRPr="000A67EE">
        <w:t>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</w:t>
      </w:r>
      <w:r w:rsidR="00417BF9">
        <w:br/>
      </w:r>
      <w:r w:rsidR="004315E4" w:rsidRPr="00860979">
        <w:t>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 xml:space="preserve">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в соответствии с условиями предоставления,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письменного уведомления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 xml:space="preserve">если она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CE551A">
        <w:t>13.04.2026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CE551A">
        <w:t>08-13/522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 xml:space="preserve">требования градостроительных регламентов, строительных, экологических, санитарно-гигиенических, противопожарных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</w:t>
      </w:r>
      <w:r w:rsidRPr="001263F3">
        <w:lastRenderedPageBreak/>
        <w:t xml:space="preserve">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нарушать права собственников, землевладельцев, землепользователей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Pr="00625E18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препятствовать юридическим лицам осуществляющим (на основании соответствующего решения уполномоченных органов власти) геодезические, </w:t>
      </w:r>
      <w:r w:rsidR="009F5932" w:rsidRPr="00625E18">
        <w:rPr>
          <w:rFonts w:ascii="Times New Roman CYR" w:hAnsi="Times New Roman CYR" w:cs="Times New Roman CYR"/>
        </w:rPr>
        <w:t>землеустроительные и другие изыскательские работы.</w:t>
      </w:r>
    </w:p>
    <w:p w:rsidR="00EB276D" w:rsidRPr="00D52412" w:rsidRDefault="00EB276D" w:rsidP="00EB276D">
      <w:pPr>
        <w:pStyle w:val="2"/>
        <w:spacing w:after="0" w:line="240" w:lineRule="auto"/>
        <w:ind w:left="0" w:firstLine="709"/>
        <w:jc w:val="both"/>
      </w:pPr>
      <w:r>
        <w:t>3.18. В</w:t>
      </w:r>
      <w:r w:rsidRPr="00D52412">
        <w:t>озме</w:t>
      </w:r>
      <w:r>
        <w:t>стить</w:t>
      </w:r>
      <w:r w:rsidRPr="00D52412">
        <w:t xml:space="preserve"> затрат</w:t>
      </w:r>
      <w:r>
        <w:t>ы</w:t>
      </w:r>
      <w:r w:rsidRPr="00D52412">
        <w:t xml:space="preserve"> по восстановлению зеленых насаждений, взамен вырубаемых на объекте. </w:t>
      </w:r>
      <w:r>
        <w:t xml:space="preserve">Предварительный расчет стоимости работ по восстановлению зеленых насаждений в результате вырубки деревьев на </w:t>
      </w:r>
      <w:r w:rsidRPr="00106EC6">
        <w:rPr>
          <w:b/>
        </w:rPr>
        <w:t>«Участке»</w:t>
      </w:r>
      <w:r>
        <w:t xml:space="preserve"> составляет 375 460,</w:t>
      </w:r>
      <w:r w:rsidR="00EF781C">
        <w:t xml:space="preserve"> </w:t>
      </w:r>
      <w:r>
        <w:t>28 рублей.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D42C51">
        <w:t>19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lastRenderedPageBreak/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</w:t>
      </w:r>
      <w:r w:rsidR="00B039F1">
        <w:t>О</w:t>
      </w:r>
      <w:r w:rsidR="00B039F1" w:rsidRPr="007D06D7">
        <w:t xml:space="preserve">КЦ </w:t>
      </w:r>
      <w:r w:rsidR="00B039F1">
        <w:t>№ 8 УГУ Банка России/</w:t>
      </w:r>
      <w:r w:rsidRPr="00860979">
        <w:t xml:space="preserve">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(зачета(ов)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="001C4860">
        <w:t>8</w:t>
      </w:r>
      <w:r w:rsidRPr="00860979">
        <w:t>, 3.</w:t>
      </w:r>
      <w:r w:rsidR="001C4860">
        <w:t>9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6.3</w:t>
      </w:r>
      <w:r w:rsidR="002C6D2D" w:rsidRPr="002434BB">
        <w:t xml:space="preserve">. Платежи по Договору от третьих лиц принимаются при условии указания в платёжном документе сведений об </w:t>
      </w:r>
      <w:r w:rsidR="002C6D2D" w:rsidRPr="002434BB">
        <w:rPr>
          <w:b/>
          <w:bCs/>
        </w:rPr>
        <w:t>«Арендаторе»</w:t>
      </w:r>
      <w:r w:rsidR="002C6D2D" w:rsidRPr="002434BB">
        <w:t>, за которого вносится плата, а та</w:t>
      </w:r>
      <w:r w:rsidR="002C6D2D">
        <w:t>кже сведений согласно пункту 4.3</w:t>
      </w:r>
      <w:r w:rsidR="002C6D2D" w:rsidRPr="002434BB">
        <w:t xml:space="preserve"> Договора.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6.4</w:t>
      </w:r>
      <w:r w:rsidR="002C6D2D" w:rsidRPr="002434BB">
        <w:t>.</w:t>
      </w:r>
      <w:r w:rsidR="002C6D2D" w:rsidRPr="002434BB">
        <w:rPr>
          <w:b/>
          <w:bCs/>
        </w:rPr>
        <w:t xml:space="preserve"> «Арендатор» </w:t>
      </w:r>
      <w:r w:rsidR="002C6D2D" w:rsidRPr="002434BB">
        <w:t>не имеет преимущественного права на заключение Договора на новый срок.</w:t>
      </w:r>
    </w:p>
    <w:p w:rsidR="002C6D2D" w:rsidRPr="002434BB" w:rsidRDefault="00013FBE" w:rsidP="002C6D2D">
      <w:pPr>
        <w:widowControl w:val="0"/>
        <w:autoSpaceDE w:val="0"/>
        <w:autoSpaceDN w:val="0"/>
        <w:adjustRightInd w:val="0"/>
        <w:ind w:firstLine="708"/>
        <w:jc w:val="both"/>
      </w:pPr>
      <w:r>
        <w:t>6.5</w:t>
      </w:r>
      <w:r w:rsidR="002C6D2D" w:rsidRPr="002434BB">
        <w:t xml:space="preserve">. </w:t>
      </w:r>
      <w:r w:rsidR="002C6D2D" w:rsidRPr="002434BB">
        <w:rPr>
          <w:b/>
        </w:rPr>
        <w:t>«Стороны»</w:t>
      </w:r>
      <w:r w:rsidR="002C6D2D"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="002C6D2D" w:rsidRPr="002434BB">
        <w:br/>
        <w:t xml:space="preserve">(в том числе претензиями, уведомления, расчетами (перерасчетами) арендной платы </w:t>
      </w:r>
      <w:r w:rsidR="002C6D2D"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</w:t>
      </w:r>
      <w:r w:rsidRPr="002434BB">
        <w:lastRenderedPageBreak/>
        <w:t xml:space="preserve">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презюмируют,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</w:t>
            </w:r>
            <w:r w:rsidR="00417BF9">
              <w:t xml:space="preserve"> – </w:t>
            </w:r>
            <w:r w:rsidRPr="00482DDE">
              <w:t>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</w:t>
            </w:r>
            <w:r w:rsidR="00417BF9">
              <w:t xml:space="preserve"> </w:t>
            </w:r>
            <w:r>
              <w:t>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6A8" w:rsidRDefault="005506A8" w:rsidP="001200C4">
      <w:r>
        <w:separator/>
      </w:r>
    </w:p>
  </w:endnote>
  <w:endnote w:type="continuationSeparator" w:id="0">
    <w:p w:rsidR="005506A8" w:rsidRDefault="005506A8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6A8" w:rsidRDefault="005506A8" w:rsidP="001200C4">
      <w:r>
        <w:separator/>
      </w:r>
    </w:p>
  </w:footnote>
  <w:footnote w:type="continuationSeparator" w:id="0">
    <w:p w:rsidR="005506A8" w:rsidRDefault="005506A8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3FBE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0F7F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0368A"/>
    <w:rsid w:val="001151C3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3843"/>
    <w:rsid w:val="00185985"/>
    <w:rsid w:val="00192CB1"/>
    <w:rsid w:val="00193041"/>
    <w:rsid w:val="00193815"/>
    <w:rsid w:val="00195487"/>
    <w:rsid w:val="001A04ED"/>
    <w:rsid w:val="001A269A"/>
    <w:rsid w:val="001A464D"/>
    <w:rsid w:val="001A7CC0"/>
    <w:rsid w:val="001A7D1D"/>
    <w:rsid w:val="001C4860"/>
    <w:rsid w:val="001C6BF0"/>
    <w:rsid w:val="001C7106"/>
    <w:rsid w:val="001D2D53"/>
    <w:rsid w:val="001D3557"/>
    <w:rsid w:val="001E02E8"/>
    <w:rsid w:val="001E4844"/>
    <w:rsid w:val="00205AFE"/>
    <w:rsid w:val="00212CF5"/>
    <w:rsid w:val="00215772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C7763"/>
    <w:rsid w:val="003D6DBB"/>
    <w:rsid w:val="003E0A6C"/>
    <w:rsid w:val="003F3A45"/>
    <w:rsid w:val="003F3BC5"/>
    <w:rsid w:val="003F6FEE"/>
    <w:rsid w:val="0040370A"/>
    <w:rsid w:val="00405412"/>
    <w:rsid w:val="00417BF9"/>
    <w:rsid w:val="004315E4"/>
    <w:rsid w:val="0043512A"/>
    <w:rsid w:val="004547A4"/>
    <w:rsid w:val="004627F3"/>
    <w:rsid w:val="00465095"/>
    <w:rsid w:val="00472C5F"/>
    <w:rsid w:val="00482DDE"/>
    <w:rsid w:val="00490134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06A8"/>
    <w:rsid w:val="00555DA1"/>
    <w:rsid w:val="0056039B"/>
    <w:rsid w:val="005651A1"/>
    <w:rsid w:val="00566FB3"/>
    <w:rsid w:val="00574FEB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0795D"/>
    <w:rsid w:val="00625E18"/>
    <w:rsid w:val="0063105B"/>
    <w:rsid w:val="00646239"/>
    <w:rsid w:val="0065293C"/>
    <w:rsid w:val="00653AD8"/>
    <w:rsid w:val="0067384A"/>
    <w:rsid w:val="006A0925"/>
    <w:rsid w:val="006B00FD"/>
    <w:rsid w:val="006B5C71"/>
    <w:rsid w:val="006C36EE"/>
    <w:rsid w:val="006D125B"/>
    <w:rsid w:val="006E199B"/>
    <w:rsid w:val="006E3FAB"/>
    <w:rsid w:val="006F0A70"/>
    <w:rsid w:val="006F63AF"/>
    <w:rsid w:val="00700EC5"/>
    <w:rsid w:val="00702BD6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3729"/>
    <w:rsid w:val="00734B3B"/>
    <w:rsid w:val="00745C0C"/>
    <w:rsid w:val="007469D1"/>
    <w:rsid w:val="00764D8F"/>
    <w:rsid w:val="00780E88"/>
    <w:rsid w:val="00793413"/>
    <w:rsid w:val="00796119"/>
    <w:rsid w:val="00796D80"/>
    <w:rsid w:val="007B347A"/>
    <w:rsid w:val="007B6F87"/>
    <w:rsid w:val="007C5234"/>
    <w:rsid w:val="007C6189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2710"/>
    <w:rsid w:val="008562FD"/>
    <w:rsid w:val="00860979"/>
    <w:rsid w:val="00860CB8"/>
    <w:rsid w:val="008628A0"/>
    <w:rsid w:val="00866CFE"/>
    <w:rsid w:val="00877670"/>
    <w:rsid w:val="008826EA"/>
    <w:rsid w:val="00885DE6"/>
    <w:rsid w:val="00886B60"/>
    <w:rsid w:val="00890AC6"/>
    <w:rsid w:val="00896F7C"/>
    <w:rsid w:val="008B025B"/>
    <w:rsid w:val="008C4469"/>
    <w:rsid w:val="008D4C2C"/>
    <w:rsid w:val="008D6BF8"/>
    <w:rsid w:val="008D6F91"/>
    <w:rsid w:val="008F3523"/>
    <w:rsid w:val="00901832"/>
    <w:rsid w:val="00903565"/>
    <w:rsid w:val="00910C61"/>
    <w:rsid w:val="009250BE"/>
    <w:rsid w:val="00934052"/>
    <w:rsid w:val="0094442A"/>
    <w:rsid w:val="00945B64"/>
    <w:rsid w:val="00946141"/>
    <w:rsid w:val="00950E35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377A"/>
    <w:rsid w:val="00A1439E"/>
    <w:rsid w:val="00A2525D"/>
    <w:rsid w:val="00A25379"/>
    <w:rsid w:val="00A300CD"/>
    <w:rsid w:val="00A43699"/>
    <w:rsid w:val="00A45218"/>
    <w:rsid w:val="00A56AFC"/>
    <w:rsid w:val="00A63DCE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C356D"/>
    <w:rsid w:val="00AD0B88"/>
    <w:rsid w:val="00AD1F2C"/>
    <w:rsid w:val="00AE04CE"/>
    <w:rsid w:val="00AF4802"/>
    <w:rsid w:val="00B00E75"/>
    <w:rsid w:val="00B039F1"/>
    <w:rsid w:val="00B05434"/>
    <w:rsid w:val="00B06380"/>
    <w:rsid w:val="00B4236C"/>
    <w:rsid w:val="00B53B67"/>
    <w:rsid w:val="00B556FC"/>
    <w:rsid w:val="00B64D6E"/>
    <w:rsid w:val="00B66C1A"/>
    <w:rsid w:val="00B72CA7"/>
    <w:rsid w:val="00B73938"/>
    <w:rsid w:val="00BA6EB3"/>
    <w:rsid w:val="00BB1DAF"/>
    <w:rsid w:val="00BB6DE6"/>
    <w:rsid w:val="00BC09F8"/>
    <w:rsid w:val="00BC15F5"/>
    <w:rsid w:val="00BC7AE6"/>
    <w:rsid w:val="00BD023E"/>
    <w:rsid w:val="00BF03A7"/>
    <w:rsid w:val="00BF0BE5"/>
    <w:rsid w:val="00BF1141"/>
    <w:rsid w:val="00BF5AB8"/>
    <w:rsid w:val="00C10D9C"/>
    <w:rsid w:val="00C16EC8"/>
    <w:rsid w:val="00C35988"/>
    <w:rsid w:val="00C37F5E"/>
    <w:rsid w:val="00C46C79"/>
    <w:rsid w:val="00C47289"/>
    <w:rsid w:val="00C508BE"/>
    <w:rsid w:val="00C52FDA"/>
    <w:rsid w:val="00C67A82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551A"/>
    <w:rsid w:val="00CE7ECA"/>
    <w:rsid w:val="00CF11BE"/>
    <w:rsid w:val="00D01B6C"/>
    <w:rsid w:val="00D024F9"/>
    <w:rsid w:val="00D04166"/>
    <w:rsid w:val="00D0778D"/>
    <w:rsid w:val="00D1644D"/>
    <w:rsid w:val="00D221F6"/>
    <w:rsid w:val="00D3290C"/>
    <w:rsid w:val="00D42C51"/>
    <w:rsid w:val="00D431AF"/>
    <w:rsid w:val="00D473B7"/>
    <w:rsid w:val="00D5314E"/>
    <w:rsid w:val="00D534E2"/>
    <w:rsid w:val="00D54388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00A96"/>
    <w:rsid w:val="00E14F1C"/>
    <w:rsid w:val="00E25903"/>
    <w:rsid w:val="00E45C77"/>
    <w:rsid w:val="00E4725B"/>
    <w:rsid w:val="00E539E8"/>
    <w:rsid w:val="00E70585"/>
    <w:rsid w:val="00E71BDA"/>
    <w:rsid w:val="00E77CDB"/>
    <w:rsid w:val="00E819FA"/>
    <w:rsid w:val="00E826BE"/>
    <w:rsid w:val="00E9715D"/>
    <w:rsid w:val="00EB276D"/>
    <w:rsid w:val="00EB6700"/>
    <w:rsid w:val="00EC2215"/>
    <w:rsid w:val="00ED510E"/>
    <w:rsid w:val="00EE04AC"/>
    <w:rsid w:val="00EF781C"/>
    <w:rsid w:val="00F05204"/>
    <w:rsid w:val="00F064FA"/>
    <w:rsid w:val="00F074D7"/>
    <w:rsid w:val="00F129F4"/>
    <w:rsid w:val="00F130C8"/>
    <w:rsid w:val="00F258E0"/>
    <w:rsid w:val="00F26567"/>
    <w:rsid w:val="00F57F72"/>
    <w:rsid w:val="00F60664"/>
    <w:rsid w:val="00F7480B"/>
    <w:rsid w:val="00F8022B"/>
    <w:rsid w:val="00F912DD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B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2268D-C394-4FD3-AAB6-A7E3F8381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Белова Наталья Николаевна</cp:lastModifiedBy>
  <cp:revision>2</cp:revision>
  <cp:lastPrinted>2020-03-24T04:53:00Z</cp:lastPrinted>
  <dcterms:created xsi:type="dcterms:W3CDTF">2026-07-08T05:56:00Z</dcterms:created>
  <dcterms:modified xsi:type="dcterms:W3CDTF">2026-07-08T05:56:00Z</dcterms:modified>
</cp:coreProperties>
</file>